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DA" w:rsidRDefault="009133DA" w:rsidP="005061AC">
      <w:pPr>
        <w:spacing w:line="560" w:lineRule="exact"/>
        <w:rPr>
          <w:rFonts w:ascii="黑体" w:eastAsia="黑体" w:cs="Times New Roman"/>
          <w:sz w:val="36"/>
          <w:szCs w:val="36"/>
        </w:rPr>
      </w:pPr>
    </w:p>
    <w:p w:rsidR="009133DA" w:rsidRDefault="009133DA" w:rsidP="00AD67AA">
      <w:pPr>
        <w:spacing w:line="560" w:lineRule="exact"/>
        <w:jc w:val="center"/>
        <w:rPr>
          <w:rFonts w:ascii="黑体" w:eastAsia="黑体" w:cs="Times New Roman"/>
          <w:sz w:val="36"/>
          <w:szCs w:val="36"/>
        </w:rPr>
      </w:pPr>
      <w:r>
        <w:rPr>
          <w:rFonts w:ascii="黑体" w:eastAsia="黑体" w:cs="黑体" w:hint="eastAsia"/>
          <w:sz w:val="36"/>
          <w:szCs w:val="36"/>
        </w:rPr>
        <w:t>元宝区</w:t>
      </w:r>
      <w:r w:rsidRPr="00C82467">
        <w:rPr>
          <w:rFonts w:ascii="黑体" w:eastAsia="黑体" w:cs="黑体"/>
          <w:sz w:val="36"/>
          <w:szCs w:val="36"/>
        </w:rPr>
        <w:t>2018-2020</w:t>
      </w:r>
      <w:r w:rsidRPr="00C82467">
        <w:rPr>
          <w:rFonts w:ascii="黑体" w:eastAsia="黑体" w:cs="黑体" w:hint="eastAsia"/>
          <w:sz w:val="36"/>
          <w:szCs w:val="36"/>
        </w:rPr>
        <w:t>年农机购置补贴实施方案</w:t>
      </w:r>
    </w:p>
    <w:p w:rsidR="009133DA" w:rsidRPr="00E01247" w:rsidRDefault="009133DA" w:rsidP="00AD67AA">
      <w:pPr>
        <w:spacing w:line="560" w:lineRule="exact"/>
        <w:jc w:val="center"/>
        <w:rPr>
          <w:rFonts w:ascii="黑体" w:eastAsia="黑体" w:cs="Times New Roman"/>
          <w:sz w:val="36"/>
          <w:szCs w:val="36"/>
        </w:rPr>
      </w:pPr>
    </w:p>
    <w:p w:rsidR="009133DA" w:rsidRPr="00664CED" w:rsidRDefault="009133DA" w:rsidP="003E4F8E">
      <w:pPr>
        <w:spacing w:line="560" w:lineRule="exact"/>
        <w:ind w:rightChars="-27" w:right="-57"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根据辽宁省农委辽宁省财政厅《关于印发辽宁省</w:t>
      </w:r>
      <w:r w:rsidRPr="00664CED">
        <w:rPr>
          <w:rFonts w:ascii="仿宋" w:eastAsia="仿宋" w:hAnsi="仿宋" w:cs="仿宋"/>
          <w:sz w:val="32"/>
          <w:szCs w:val="32"/>
        </w:rPr>
        <w:t>2018-2020</w:t>
      </w:r>
      <w:r w:rsidRPr="00664CED">
        <w:rPr>
          <w:rFonts w:ascii="仿宋" w:eastAsia="仿宋" w:hAnsi="仿宋" w:cs="仿宋" w:hint="eastAsia"/>
          <w:sz w:val="32"/>
          <w:szCs w:val="32"/>
        </w:rPr>
        <w:t>年农机购置补贴实施方案的通知》（辽农机〔</w:t>
      </w:r>
      <w:r w:rsidRPr="00664CED">
        <w:rPr>
          <w:rFonts w:ascii="仿宋" w:eastAsia="仿宋" w:hAnsi="仿宋" w:cs="仿宋"/>
          <w:sz w:val="32"/>
          <w:szCs w:val="32"/>
        </w:rPr>
        <w:t>2018</w:t>
      </w:r>
      <w:r w:rsidRPr="00664CED">
        <w:rPr>
          <w:rFonts w:ascii="仿宋" w:eastAsia="仿宋" w:hAnsi="仿宋" w:cs="仿宋" w:hint="eastAsia"/>
          <w:sz w:val="32"/>
          <w:szCs w:val="32"/>
        </w:rPr>
        <w:t>〕</w:t>
      </w:r>
      <w:r w:rsidRPr="00664CED">
        <w:rPr>
          <w:rFonts w:ascii="仿宋" w:eastAsia="仿宋" w:hAnsi="仿宋" w:cs="仿宋"/>
          <w:sz w:val="32"/>
          <w:szCs w:val="32"/>
        </w:rPr>
        <w:t>90</w:t>
      </w:r>
      <w:r>
        <w:rPr>
          <w:rFonts w:ascii="仿宋" w:eastAsia="仿宋" w:hAnsi="仿宋" w:cs="仿宋" w:hint="eastAsia"/>
          <w:sz w:val="32"/>
          <w:szCs w:val="32"/>
        </w:rPr>
        <w:t>号）要求，结合我区</w:t>
      </w:r>
      <w:r w:rsidRPr="00664CED">
        <w:rPr>
          <w:rFonts w:ascii="仿宋" w:eastAsia="仿宋" w:hAnsi="仿宋" w:cs="仿宋" w:hint="eastAsia"/>
          <w:sz w:val="32"/>
          <w:szCs w:val="32"/>
        </w:rPr>
        <w:t>实际，制定本实施方案。</w:t>
      </w:r>
    </w:p>
    <w:p w:rsidR="009133DA" w:rsidRPr="00C82467" w:rsidRDefault="009133DA" w:rsidP="003E4F8E">
      <w:pPr>
        <w:spacing w:line="560" w:lineRule="exact"/>
        <w:ind w:firstLineChars="200" w:firstLine="643"/>
        <w:jc w:val="left"/>
        <w:rPr>
          <w:rFonts w:ascii="宋体" w:cs="Times New Roman"/>
          <w:b/>
          <w:bCs/>
          <w:sz w:val="32"/>
          <w:szCs w:val="32"/>
        </w:rPr>
      </w:pPr>
      <w:r w:rsidRPr="00C82467">
        <w:rPr>
          <w:rFonts w:ascii="宋体" w:hAnsi="宋体" w:cs="宋体" w:hint="eastAsia"/>
          <w:b/>
          <w:bCs/>
          <w:sz w:val="32"/>
          <w:szCs w:val="32"/>
        </w:rPr>
        <w:t>一、总体要求</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通过农机购置补贴政策实施，全力保障粮食和主要农产品生产全程机械化发展的需求；大力推广节能环保、精准高效农业机械化技术，促进农业绿色发展；加快技术先进农机产品推广，提升农机作业质量；实行补贴范围内机具敞开补贴。</w:t>
      </w:r>
    </w:p>
    <w:p w:rsidR="009133DA" w:rsidRPr="00C82467" w:rsidRDefault="009133DA" w:rsidP="003E4F8E">
      <w:pPr>
        <w:spacing w:line="560" w:lineRule="exact"/>
        <w:ind w:firstLineChars="200" w:firstLine="643"/>
        <w:jc w:val="left"/>
        <w:rPr>
          <w:rFonts w:ascii="宋体" w:cs="Times New Roman"/>
          <w:b/>
          <w:bCs/>
          <w:sz w:val="32"/>
          <w:szCs w:val="32"/>
        </w:rPr>
      </w:pPr>
      <w:r w:rsidRPr="00C82467">
        <w:rPr>
          <w:rFonts w:ascii="宋体" w:hAnsi="宋体" w:cs="宋体" w:hint="eastAsia"/>
          <w:b/>
          <w:bCs/>
          <w:sz w:val="32"/>
          <w:szCs w:val="32"/>
        </w:rPr>
        <w:t>二、补贴范围和补贴机具</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农机购置补贴机具种类范围（以下简称“补贴范围”）共</w:t>
      </w:r>
      <w:r w:rsidRPr="00664CED">
        <w:rPr>
          <w:rFonts w:ascii="仿宋" w:eastAsia="仿宋" w:hAnsi="仿宋" w:cs="仿宋"/>
          <w:sz w:val="32"/>
          <w:szCs w:val="32"/>
        </w:rPr>
        <w:t>11</w:t>
      </w:r>
      <w:r w:rsidRPr="00664CED">
        <w:rPr>
          <w:rFonts w:ascii="仿宋" w:eastAsia="仿宋" w:hAnsi="仿宋" w:cs="仿宋" w:hint="eastAsia"/>
          <w:sz w:val="32"/>
          <w:szCs w:val="32"/>
        </w:rPr>
        <w:t>类</w:t>
      </w:r>
      <w:r w:rsidRPr="00664CED">
        <w:rPr>
          <w:rFonts w:ascii="仿宋" w:eastAsia="仿宋" w:hAnsi="仿宋" w:cs="仿宋"/>
          <w:sz w:val="32"/>
          <w:szCs w:val="32"/>
        </w:rPr>
        <w:t>24</w:t>
      </w:r>
      <w:r w:rsidRPr="00664CED">
        <w:rPr>
          <w:rFonts w:ascii="仿宋" w:eastAsia="仿宋" w:hAnsi="仿宋" w:cs="仿宋" w:hint="eastAsia"/>
          <w:sz w:val="32"/>
          <w:szCs w:val="32"/>
        </w:rPr>
        <w:t>小类</w:t>
      </w:r>
      <w:r w:rsidRPr="00664CED">
        <w:rPr>
          <w:rFonts w:ascii="仿宋" w:eastAsia="仿宋" w:hAnsi="仿宋" w:cs="仿宋"/>
          <w:sz w:val="32"/>
          <w:szCs w:val="32"/>
        </w:rPr>
        <w:t>45</w:t>
      </w:r>
      <w:r w:rsidRPr="00664CED">
        <w:rPr>
          <w:rFonts w:ascii="仿宋" w:eastAsia="仿宋" w:hAnsi="仿宋" w:cs="仿宋" w:hint="eastAsia"/>
          <w:sz w:val="32"/>
          <w:szCs w:val="32"/>
        </w:rPr>
        <w:t>个品目（详见附件</w:t>
      </w:r>
      <w:r w:rsidRPr="00664CED">
        <w:rPr>
          <w:rFonts w:ascii="仿宋" w:eastAsia="仿宋" w:hAnsi="仿宋" w:cs="仿宋"/>
          <w:sz w:val="32"/>
          <w:szCs w:val="32"/>
        </w:rPr>
        <w:t>2</w:t>
      </w:r>
      <w:r w:rsidRPr="00664CED">
        <w:rPr>
          <w:rFonts w:ascii="仿宋" w:eastAsia="仿宋" w:hAnsi="仿宋" w:cs="仿宋" w:hint="eastAsia"/>
          <w:sz w:val="32"/>
          <w:szCs w:val="32"/>
        </w:rPr>
        <w:t>），实行年度动态调整和补贴范围内所有机具敞开补贴。</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根据农业生产实际需要和补贴资金规模，在省补贴范围内选取确定本地区补贴机具品目。要优先保证粮食等主要农产品生产所需机具和深松整地、免耕播种、高效植保和施肥、秸秆还田离田、病死畜禽无害化处理等支持农业绿色发展机具需要。</w:t>
      </w:r>
    </w:p>
    <w:p w:rsidR="009133DA" w:rsidRPr="00664CED" w:rsidRDefault="009133DA" w:rsidP="003E4F8E">
      <w:pPr>
        <w:spacing w:line="560" w:lineRule="exact"/>
        <w:ind w:firstLineChars="200" w:firstLine="640"/>
        <w:jc w:val="left"/>
        <w:rPr>
          <w:rFonts w:ascii="仿宋" w:eastAsia="仿宋" w:hAnsi="仿宋" w:cs="仿宋"/>
          <w:sz w:val="32"/>
          <w:szCs w:val="32"/>
        </w:rPr>
      </w:pPr>
      <w:r w:rsidRPr="00664CED">
        <w:rPr>
          <w:rFonts w:ascii="仿宋" w:eastAsia="仿宋" w:hAnsi="仿宋" w:cs="仿宋" w:hint="eastAsia"/>
          <w:sz w:val="32"/>
          <w:szCs w:val="32"/>
        </w:rPr>
        <w:t>补贴机具必须是补贴范围内的产品，同时还应具备以下资质之一：一是获得农业机械试验鉴定证书（农业机械推广鉴定证书）；二是获得农机强制性产品认证证书；三是列入</w:t>
      </w:r>
      <w:r w:rsidRPr="00664CED">
        <w:rPr>
          <w:rFonts w:ascii="仿宋" w:eastAsia="仿宋" w:hAnsi="仿宋" w:cs="仿宋" w:hint="eastAsia"/>
          <w:sz w:val="32"/>
          <w:szCs w:val="32"/>
        </w:rPr>
        <w:lastRenderedPageBreak/>
        <w:t>农机自愿性认证采信试点范围，获得农机自愿性产品认证证书。补贴机具须在明显位置固定标有生产企业、产品名称和型号、出厂编号、生产日期、执行标准等信息的永久性铭牌。</w:t>
      </w:r>
      <w:r w:rsidRPr="00664CED">
        <w:rPr>
          <w:rFonts w:ascii="仿宋" w:eastAsia="仿宋" w:hAnsi="仿宋" w:cs="仿宋"/>
          <w:sz w:val="32"/>
          <w:szCs w:val="32"/>
        </w:rPr>
        <w:t xml:space="preserve"> </w:t>
      </w:r>
    </w:p>
    <w:p w:rsidR="009133DA" w:rsidRPr="00C82467" w:rsidRDefault="009133DA" w:rsidP="003E4F8E">
      <w:pPr>
        <w:spacing w:line="560" w:lineRule="exact"/>
        <w:ind w:firstLineChars="200" w:firstLine="643"/>
        <w:jc w:val="left"/>
        <w:rPr>
          <w:rFonts w:ascii="宋体" w:cs="Times New Roman"/>
          <w:b/>
          <w:bCs/>
          <w:sz w:val="32"/>
          <w:szCs w:val="32"/>
        </w:rPr>
      </w:pPr>
      <w:r w:rsidRPr="00C82467">
        <w:rPr>
          <w:rFonts w:ascii="宋体" w:hAnsi="宋体" w:cs="宋体" w:hint="eastAsia"/>
          <w:b/>
          <w:bCs/>
          <w:sz w:val="32"/>
          <w:szCs w:val="32"/>
        </w:rPr>
        <w:t>三、补贴对象和补贴标准</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中央财政农机购置补贴资金实行定额补贴，即同一种类、同一档次农机具省内实行统一补贴标准。补贴机具补贴额和补贴额调整情况由省农委确定后统一向社会公布。</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补贴额的调整工作一般按年度进行。鉴于市场价格具有波动性，在政策实施过程中，具体产品或具体档次的中央财政资金实际补贴比例在</w:t>
      </w:r>
      <w:r w:rsidRPr="00664CED">
        <w:rPr>
          <w:rFonts w:ascii="仿宋" w:eastAsia="仿宋" w:hAnsi="仿宋" w:cs="仿宋"/>
          <w:sz w:val="32"/>
          <w:szCs w:val="32"/>
        </w:rPr>
        <w:t>30%</w:t>
      </w:r>
      <w:r w:rsidRPr="00664CED">
        <w:rPr>
          <w:rFonts w:ascii="仿宋" w:eastAsia="仿宋" w:hAnsi="仿宋" w:cs="仿宋" w:hint="eastAsia"/>
          <w:sz w:val="32"/>
          <w:szCs w:val="32"/>
        </w:rPr>
        <w:t>上下一定范围内浮动符合政策规定。发现具体产品实际补贴比例偏高时，应及时组织调查，对有违规情节的，按农业部、财政部联合制定的《农业机械购置补贴产品违规经营行为处理办法（试行）》以及我省相关规定处理；对无违规情节且已购置的产品，可按原规定履行相关手续，视情况优化调整该产品补贴额。当年补贴政策期限内，个人享受补贴资金总额不超过</w:t>
      </w:r>
      <w:r w:rsidRPr="00664CED">
        <w:rPr>
          <w:rFonts w:ascii="仿宋" w:eastAsia="仿宋" w:hAnsi="仿宋" w:cs="仿宋"/>
          <w:sz w:val="32"/>
          <w:szCs w:val="32"/>
        </w:rPr>
        <w:t>20</w:t>
      </w:r>
      <w:r w:rsidRPr="00664CED">
        <w:rPr>
          <w:rFonts w:ascii="仿宋" w:eastAsia="仿宋" w:hAnsi="仿宋" w:cs="仿宋" w:hint="eastAsia"/>
          <w:sz w:val="32"/>
          <w:szCs w:val="32"/>
        </w:rPr>
        <w:t>万元；农业生产经营组织享受补贴资金总额原则上不超过</w:t>
      </w:r>
      <w:r w:rsidRPr="00664CED">
        <w:rPr>
          <w:rFonts w:ascii="仿宋" w:eastAsia="仿宋" w:hAnsi="仿宋" w:cs="仿宋"/>
          <w:sz w:val="32"/>
          <w:szCs w:val="32"/>
        </w:rPr>
        <w:t>200</w:t>
      </w:r>
      <w:r w:rsidRPr="00664CED">
        <w:rPr>
          <w:rFonts w:ascii="仿宋" w:eastAsia="仿宋" w:hAnsi="仿宋" w:cs="仿宋" w:hint="eastAsia"/>
          <w:sz w:val="32"/>
          <w:szCs w:val="32"/>
        </w:rPr>
        <w:t>万元。</w:t>
      </w:r>
    </w:p>
    <w:p w:rsidR="009133DA" w:rsidRPr="00C82467" w:rsidRDefault="009133DA" w:rsidP="003E4F8E">
      <w:pPr>
        <w:spacing w:line="560" w:lineRule="exact"/>
        <w:ind w:firstLineChars="200" w:firstLine="643"/>
        <w:jc w:val="left"/>
        <w:rPr>
          <w:rFonts w:ascii="宋体" w:cs="Times New Roman"/>
          <w:b/>
          <w:bCs/>
          <w:sz w:val="32"/>
          <w:szCs w:val="32"/>
        </w:rPr>
      </w:pPr>
      <w:r w:rsidRPr="00C82467">
        <w:rPr>
          <w:rFonts w:ascii="宋体" w:hAnsi="宋体" w:cs="宋体" w:hint="eastAsia"/>
          <w:b/>
          <w:bCs/>
          <w:sz w:val="32"/>
          <w:szCs w:val="32"/>
        </w:rPr>
        <w:t>四、资金分配使用</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农机购置补贴支出主要用于支持购置先进适用农业机械，以及开展农机报废更新补贴试点等方面。综合考虑各地</w:t>
      </w:r>
      <w:r w:rsidRPr="00664CED">
        <w:rPr>
          <w:rFonts w:ascii="仿宋" w:eastAsia="仿宋" w:hAnsi="仿宋" w:cs="仿宋" w:hint="eastAsia"/>
          <w:sz w:val="32"/>
          <w:szCs w:val="32"/>
        </w:rPr>
        <w:lastRenderedPageBreak/>
        <w:t>中央财政农机购置补贴资金需求、绩效管理、当年资金使用情况等因素和</w:t>
      </w:r>
      <w:r w:rsidRPr="00EB7314">
        <w:rPr>
          <w:rFonts w:ascii="仿宋" w:eastAsia="仿宋" w:hAnsi="仿宋" w:cs="仿宋" w:hint="eastAsia"/>
          <w:sz w:val="32"/>
          <w:szCs w:val="32"/>
        </w:rPr>
        <w:t>省财政预算</w:t>
      </w:r>
      <w:r w:rsidRPr="00664CED">
        <w:rPr>
          <w:rFonts w:ascii="仿宋" w:eastAsia="仿宋" w:hAnsi="仿宋" w:cs="仿宋" w:hint="eastAsia"/>
          <w:sz w:val="32"/>
          <w:szCs w:val="32"/>
        </w:rPr>
        <w:t>安排情况</w:t>
      </w:r>
      <w:r>
        <w:rPr>
          <w:rFonts w:ascii="仿宋" w:eastAsia="仿宋" w:hAnsi="仿宋" w:cs="仿宋" w:hint="eastAsia"/>
          <w:sz w:val="32"/>
          <w:szCs w:val="32"/>
        </w:rPr>
        <w:t>，</w:t>
      </w:r>
      <w:r w:rsidRPr="00664CED">
        <w:rPr>
          <w:rFonts w:ascii="仿宋" w:eastAsia="仿宋" w:hAnsi="仿宋" w:cs="仿宋" w:hint="eastAsia"/>
          <w:sz w:val="32"/>
          <w:szCs w:val="32"/>
        </w:rPr>
        <w:t>财政部门要会同农机化主管部门加强资金监管，定期调度和发布资金使用进度。上年结转资金可继续在下年使用，连续两年未用完的，按有关规定处理。</w:t>
      </w:r>
    </w:p>
    <w:p w:rsidR="009133DA" w:rsidRPr="00C82467" w:rsidRDefault="009133DA" w:rsidP="003E4F8E">
      <w:pPr>
        <w:spacing w:line="560" w:lineRule="exact"/>
        <w:ind w:firstLineChars="200" w:firstLine="643"/>
        <w:jc w:val="left"/>
        <w:rPr>
          <w:rFonts w:ascii="宋体" w:cs="Times New Roman"/>
          <w:b/>
          <w:bCs/>
          <w:sz w:val="32"/>
          <w:szCs w:val="32"/>
        </w:rPr>
      </w:pPr>
      <w:r w:rsidRPr="00C82467">
        <w:rPr>
          <w:rFonts w:ascii="宋体" w:hAnsi="宋体" w:cs="宋体" w:hint="eastAsia"/>
          <w:b/>
          <w:bCs/>
          <w:sz w:val="32"/>
          <w:szCs w:val="32"/>
        </w:rPr>
        <w:t>五、操作流程</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农机购置补贴政策实施实行自主购机、定额补贴、先购后补、县级结算、直补到卡（户）。</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（一）制定方案。</w:t>
      </w:r>
      <w:r w:rsidRPr="00EB7314">
        <w:rPr>
          <w:rFonts w:ascii="仿宋" w:eastAsia="仿宋" w:hAnsi="仿宋" w:cs="仿宋" w:hint="eastAsia"/>
          <w:sz w:val="32"/>
          <w:szCs w:val="32"/>
        </w:rPr>
        <w:t>我区</w:t>
      </w:r>
      <w:r w:rsidRPr="00664CED">
        <w:rPr>
          <w:rFonts w:ascii="仿宋" w:eastAsia="仿宋" w:hAnsi="仿宋" w:cs="仿宋" w:hint="eastAsia"/>
          <w:sz w:val="32"/>
          <w:szCs w:val="32"/>
        </w:rPr>
        <w:t>农机化主管部门、财政部门按职责分工和地区实际，制发本地区农机购置补贴实施方案，公布补贴范围、补贴额一览表等信息</w:t>
      </w:r>
      <w:r w:rsidRPr="00664CED">
        <w:rPr>
          <w:rFonts w:ascii="仿宋" w:eastAsia="仿宋" w:hAnsi="仿宋" w:cs="仿宋" w:hint="eastAsia"/>
          <w:color w:val="FF0000"/>
          <w:sz w:val="32"/>
          <w:szCs w:val="32"/>
        </w:rPr>
        <w:t>。</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二）机具投档。自愿参与农机购置补贴的农机生产企业按规定自主投档，通过补贴机具投档软件提交有关资料、确定补贴产品经销企业。农机生产企业应对其确定的补贴产品经销企业的经销行为承担相应的责任。省农委按照规定组织开展形式审核，集中公布投档产品信息汇总表。原则上每年安排三次补贴产品投档。</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三）自主购机。购机者自主选机购机，并对购机行为和购买机具的真实性负责，承担相应责任义务。鼓励支持购置行为及资金往来全程留痕。购机者对其购置的补贴机具拥有所有权，可自主使用、依法依规处置。</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（四）申请补贴。购机者自主向当地农机购置补贴受理部门（县或乡公共行政服务）提出补贴资金申领事项。提交身份证明（身份证或统一社会信用代码证）、发票、卡（账）</w:t>
      </w:r>
      <w:r w:rsidRPr="00664CED">
        <w:rPr>
          <w:rFonts w:ascii="仿宋" w:eastAsia="仿宋" w:hAnsi="仿宋" w:cs="仿宋" w:hint="eastAsia"/>
          <w:sz w:val="32"/>
          <w:szCs w:val="32"/>
        </w:rPr>
        <w:lastRenderedPageBreak/>
        <w:t>号等材料，其真实性、完整性和有效性由购机者和补贴机具产销企业负责并承担相关法律责任。实行牌证管理的机具，要先办理牌证照。</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（五）核实查验。</w:t>
      </w:r>
      <w:r>
        <w:rPr>
          <w:rFonts w:ascii="仿宋" w:eastAsia="仿宋" w:hAnsi="仿宋" w:cs="仿宋" w:hint="eastAsia"/>
          <w:sz w:val="32"/>
          <w:szCs w:val="32"/>
        </w:rPr>
        <w:t>我区</w:t>
      </w:r>
      <w:r w:rsidRPr="00664CED">
        <w:rPr>
          <w:rFonts w:ascii="仿宋" w:eastAsia="仿宋" w:hAnsi="仿宋" w:cs="仿宋" w:hint="eastAsia"/>
          <w:sz w:val="32"/>
          <w:szCs w:val="32"/>
        </w:rPr>
        <w:t>农机化主管部门、财政部门按职责分工对补贴申请材料进行形式审核，组织机具核验。实行牌证管理的补贴机具，可由农机安全监理机构在上牌过程中一并核验。对大型机具以及单人多台套、短期内大批量等补贴情形和享受补贴额度较大的购机者要重点核实。</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（六）资金兑付。</w:t>
      </w:r>
      <w:r>
        <w:rPr>
          <w:rFonts w:ascii="仿宋" w:eastAsia="仿宋" w:hAnsi="仿宋" w:cs="仿宋" w:hint="eastAsia"/>
          <w:sz w:val="32"/>
          <w:szCs w:val="32"/>
        </w:rPr>
        <w:t>我区农机化部门要及时将符合要求的购机者相关材料和公示结果转交区级财政部门，区</w:t>
      </w:r>
      <w:r w:rsidRPr="00664CED">
        <w:rPr>
          <w:rFonts w:ascii="仿宋" w:eastAsia="仿宋" w:hAnsi="仿宋" w:cs="仿宋" w:hint="eastAsia"/>
          <w:sz w:val="32"/>
          <w:szCs w:val="32"/>
        </w:rPr>
        <w:t>级财政部</w:t>
      </w:r>
      <w:r>
        <w:rPr>
          <w:rFonts w:ascii="仿宋" w:eastAsia="仿宋" w:hAnsi="仿宋" w:cs="仿宋" w:hint="eastAsia"/>
          <w:sz w:val="32"/>
          <w:szCs w:val="32"/>
        </w:rPr>
        <w:t>门经审核后通过“一卡通”或银行账号将补贴资金兑付给购机者并通报区级农机化部门。区</w:t>
      </w:r>
      <w:r w:rsidRPr="00664CED">
        <w:rPr>
          <w:rFonts w:ascii="仿宋" w:eastAsia="仿宋" w:hAnsi="仿宋" w:cs="仿宋" w:hint="eastAsia"/>
          <w:sz w:val="32"/>
          <w:szCs w:val="32"/>
        </w:rPr>
        <w:t>级农机化主管部门与财政部门要密切配合，按季度提交相关资料兑付资金。安装类、设施类</w:t>
      </w:r>
      <w:r>
        <w:rPr>
          <w:rFonts w:ascii="仿宋" w:eastAsia="仿宋" w:hAnsi="仿宋" w:cs="仿宋" w:hint="eastAsia"/>
          <w:sz w:val="32"/>
          <w:szCs w:val="32"/>
        </w:rPr>
        <w:t>或安全风险较高的补贴机具，可在生产应用一段时期后兑付补贴资金。区</w:t>
      </w:r>
      <w:r w:rsidRPr="00664CED">
        <w:rPr>
          <w:rFonts w:ascii="仿宋" w:eastAsia="仿宋" w:hAnsi="仿宋" w:cs="仿宋" w:hint="eastAsia"/>
          <w:sz w:val="32"/>
          <w:szCs w:val="32"/>
        </w:rPr>
        <w:t>级农机部门要组织完成有关信息录入确认和统计上报工作，同时向社会公布补贴资金使用进度。</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sz w:val="32"/>
          <w:szCs w:val="32"/>
        </w:rPr>
        <w:t>2018</w:t>
      </w:r>
      <w:r w:rsidRPr="00664CED">
        <w:rPr>
          <w:rFonts w:ascii="仿宋" w:eastAsia="仿宋" w:hAnsi="仿宋" w:cs="仿宋" w:hint="eastAsia"/>
          <w:sz w:val="32"/>
          <w:szCs w:val="32"/>
        </w:rPr>
        <w:t>年辽宁省农机购置补贴辅助管理系统关闭时间为</w:t>
      </w:r>
      <w:r w:rsidRPr="00664CED">
        <w:rPr>
          <w:rFonts w:ascii="仿宋" w:eastAsia="仿宋" w:hAnsi="仿宋" w:cs="仿宋"/>
          <w:sz w:val="32"/>
          <w:szCs w:val="32"/>
        </w:rPr>
        <w:t>2018</w:t>
      </w:r>
      <w:r w:rsidRPr="00664CED">
        <w:rPr>
          <w:rFonts w:ascii="仿宋" w:eastAsia="仿宋" w:hAnsi="仿宋" w:cs="仿宋" w:hint="eastAsia"/>
          <w:sz w:val="32"/>
          <w:szCs w:val="32"/>
        </w:rPr>
        <w:t>年</w:t>
      </w:r>
      <w:r w:rsidRPr="00664CED">
        <w:rPr>
          <w:rFonts w:ascii="仿宋" w:eastAsia="仿宋" w:hAnsi="仿宋" w:cs="仿宋"/>
          <w:sz w:val="32"/>
          <w:szCs w:val="32"/>
        </w:rPr>
        <w:t>11</w:t>
      </w:r>
      <w:r w:rsidRPr="00664CED">
        <w:rPr>
          <w:rFonts w:ascii="仿宋" w:eastAsia="仿宋" w:hAnsi="仿宋" w:cs="仿宋" w:hint="eastAsia"/>
          <w:sz w:val="32"/>
          <w:szCs w:val="32"/>
        </w:rPr>
        <w:t>月</w:t>
      </w:r>
      <w:r w:rsidRPr="00664CED">
        <w:rPr>
          <w:rFonts w:ascii="仿宋" w:eastAsia="仿宋" w:hAnsi="仿宋" w:cs="仿宋"/>
          <w:sz w:val="32"/>
          <w:szCs w:val="32"/>
        </w:rPr>
        <w:t>30</w:t>
      </w:r>
      <w:r w:rsidRPr="00664CED">
        <w:rPr>
          <w:rFonts w:ascii="仿宋" w:eastAsia="仿宋" w:hAnsi="仿宋" w:cs="仿宋" w:hint="eastAsia"/>
          <w:sz w:val="32"/>
          <w:szCs w:val="32"/>
        </w:rPr>
        <w:t>日。</w:t>
      </w:r>
      <w:r>
        <w:rPr>
          <w:rFonts w:ascii="仿宋" w:eastAsia="仿宋" w:hAnsi="仿宋" w:cs="仿宋" w:hint="eastAsia"/>
          <w:sz w:val="32"/>
          <w:szCs w:val="32"/>
        </w:rPr>
        <w:t>元宝区</w:t>
      </w:r>
      <w:r w:rsidRPr="00664CED">
        <w:rPr>
          <w:rFonts w:ascii="仿宋" w:eastAsia="仿宋" w:hAnsi="仿宋" w:cs="仿宋" w:hint="eastAsia"/>
          <w:sz w:val="32"/>
          <w:szCs w:val="32"/>
        </w:rPr>
        <w:t>根据</w:t>
      </w:r>
      <w:r w:rsidRPr="00EB7314">
        <w:rPr>
          <w:rFonts w:ascii="仿宋" w:eastAsia="仿宋" w:hAnsi="仿宋" w:cs="仿宋" w:hint="eastAsia"/>
          <w:sz w:val="32"/>
          <w:szCs w:val="32"/>
        </w:rPr>
        <w:t>市里</w:t>
      </w:r>
      <w:r w:rsidRPr="00664CED">
        <w:rPr>
          <w:rFonts w:ascii="仿宋" w:eastAsia="仿宋" w:hAnsi="仿宋" w:cs="仿宋" w:hint="eastAsia"/>
          <w:sz w:val="32"/>
          <w:szCs w:val="32"/>
        </w:rPr>
        <w:t>要求并结合当地实际，制定本地区具体补贴工作实施流程。</w:t>
      </w:r>
    </w:p>
    <w:p w:rsidR="009133DA" w:rsidRPr="00C82467" w:rsidRDefault="009133DA" w:rsidP="003E4F8E">
      <w:pPr>
        <w:spacing w:line="560" w:lineRule="exact"/>
        <w:ind w:firstLineChars="200" w:firstLine="643"/>
        <w:jc w:val="left"/>
        <w:rPr>
          <w:rFonts w:ascii="宋体" w:cs="Times New Roman"/>
          <w:b/>
          <w:bCs/>
          <w:sz w:val="32"/>
          <w:szCs w:val="32"/>
        </w:rPr>
      </w:pPr>
      <w:r w:rsidRPr="00C82467">
        <w:rPr>
          <w:rFonts w:ascii="宋体" w:hAnsi="宋体" w:cs="宋体" w:hint="eastAsia"/>
          <w:b/>
          <w:bCs/>
          <w:sz w:val="32"/>
          <w:szCs w:val="32"/>
        </w:rPr>
        <w:t>六、工作措施</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（一）强化领导，明确责任</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区</w:t>
      </w:r>
      <w:r w:rsidRPr="00664CED">
        <w:rPr>
          <w:rFonts w:ascii="仿宋" w:eastAsia="仿宋" w:hAnsi="仿宋" w:cs="仿宋" w:hint="eastAsia"/>
          <w:sz w:val="32"/>
          <w:szCs w:val="32"/>
        </w:rPr>
        <w:t>级农机、财政部门要切实加强组织领导，密切沟通配合，明确职责分工，形成工作合力。要加强业务培训，开展廉政警示教育，提高农机购置补贴工作人员业务素质和工作</w:t>
      </w:r>
      <w:r w:rsidRPr="00664CED">
        <w:rPr>
          <w:rFonts w:ascii="仿宋" w:eastAsia="仿宋" w:hAnsi="仿宋" w:cs="仿宋" w:hint="eastAsia"/>
          <w:sz w:val="32"/>
          <w:szCs w:val="32"/>
        </w:rPr>
        <w:lastRenderedPageBreak/>
        <w:t>能力。</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区</w:t>
      </w:r>
      <w:r w:rsidRPr="00664CED">
        <w:rPr>
          <w:rFonts w:ascii="仿宋" w:eastAsia="仿宋" w:hAnsi="仿宋" w:cs="仿宋" w:hint="eastAsia"/>
          <w:sz w:val="32"/>
          <w:szCs w:val="32"/>
        </w:rPr>
        <w:t>级农机化主管部门、财政部门，要在本级政府领导下组织实施农机购置补贴政策，共同做好补贴资金需求摸底、补贴对象确认、</w:t>
      </w:r>
      <w:r>
        <w:rPr>
          <w:rFonts w:ascii="仿宋" w:eastAsia="仿宋" w:hAnsi="仿宋" w:cs="仿宋" w:hint="eastAsia"/>
          <w:sz w:val="32"/>
          <w:szCs w:val="32"/>
        </w:rPr>
        <w:t>补贴机具核实、补贴资金兑付、违规行为处理等工作，重大事项须提交区</w:t>
      </w:r>
      <w:r w:rsidRPr="00664CED">
        <w:rPr>
          <w:rFonts w:ascii="仿宋" w:eastAsia="仿宋" w:hAnsi="仿宋" w:cs="仿宋" w:hint="eastAsia"/>
          <w:sz w:val="32"/>
          <w:szCs w:val="32"/>
        </w:rPr>
        <w:t>级农机购置补贴领导小组集体研究决策。</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（二）加强服务，严格核验</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全面运用补贴机具投档软件、农机购置补贴辅助管理系统以及其它信息化手段，积极推进在购机集中地或当地政务大厅等开展申请受理、资格审核、机具核验、牌照办理、受益公示等“一站式”服务，做到程序规范，高效便民。补贴申领有效期原则上当年有效，因当年资金规模不够等无法享受补贴的，可在下一个年度优先补贴。积极探索实行购机真实性承诺、受益信息实时公开和事后抽查核验相结合的补贴机具监管方式。</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区</w:t>
      </w:r>
      <w:r w:rsidRPr="00664CED">
        <w:rPr>
          <w:rFonts w:ascii="仿宋" w:eastAsia="仿宋" w:hAnsi="仿宋" w:cs="仿宋" w:hint="eastAsia"/>
          <w:sz w:val="32"/>
          <w:szCs w:val="32"/>
        </w:rPr>
        <w:t>级农机化主管部门、财政部门要将农机具购置补贴政策与农业信贷担保政策有效衔接，支持新型农业经营主体发展。</w:t>
      </w:r>
    </w:p>
    <w:p w:rsidR="009133DA" w:rsidRPr="00664CED" w:rsidRDefault="009133DA" w:rsidP="003E4F8E">
      <w:pPr>
        <w:spacing w:line="560" w:lineRule="exact"/>
        <w:ind w:firstLineChars="200" w:firstLine="640"/>
        <w:jc w:val="left"/>
        <w:rPr>
          <w:rFonts w:ascii="仿宋" w:eastAsia="仿宋" w:hAnsi="仿宋" w:cs="Times New Roman"/>
          <w:sz w:val="32"/>
          <w:szCs w:val="32"/>
        </w:rPr>
      </w:pPr>
      <w:r w:rsidRPr="00664CED">
        <w:rPr>
          <w:rFonts w:ascii="仿宋" w:eastAsia="仿宋" w:hAnsi="仿宋" w:cs="仿宋" w:hint="eastAsia"/>
          <w:sz w:val="32"/>
          <w:szCs w:val="32"/>
        </w:rPr>
        <w:t>（三）加大宣传，公开信息</w:t>
      </w:r>
    </w:p>
    <w:p w:rsidR="009133DA" w:rsidRPr="00664CED" w:rsidRDefault="009133DA" w:rsidP="003E4F8E">
      <w:pPr>
        <w:spacing w:line="560" w:lineRule="exact"/>
        <w:ind w:firstLineChars="200" w:firstLine="640"/>
        <w:jc w:val="left"/>
        <w:rPr>
          <w:rFonts w:ascii="仿宋" w:eastAsia="仿宋" w:hAnsi="仿宋" w:cs="仿宋"/>
          <w:sz w:val="32"/>
          <w:szCs w:val="32"/>
        </w:rPr>
      </w:pPr>
      <w:r w:rsidRPr="00664CED">
        <w:rPr>
          <w:rFonts w:ascii="仿宋" w:eastAsia="仿宋" w:hAnsi="仿宋" w:cs="仿宋" w:hint="eastAsia"/>
          <w:sz w:val="32"/>
          <w:szCs w:val="32"/>
        </w:rPr>
        <w:t>要进一步加强农机补贴政策宣传，推进信息公开。县级农机化主管部门要全面建立农机购置补贴信息公开专栏，重点公开实施方案、补贴额一览表、操作程序、补贴机具信息表、投诉咨询方式、违规查处结果等信息，实时公布补贴资金申请登记进度和享受补贴购机者信息（格式参见附件</w:t>
      </w:r>
      <w:r w:rsidRPr="00664CED">
        <w:rPr>
          <w:rFonts w:ascii="仿宋" w:eastAsia="仿宋" w:hAnsi="仿宋" w:cs="仿宋"/>
          <w:sz w:val="32"/>
          <w:szCs w:val="32"/>
        </w:rPr>
        <w:t>3</w:t>
      </w:r>
      <w:r w:rsidRPr="00664CED">
        <w:rPr>
          <w:rFonts w:ascii="仿宋" w:eastAsia="仿宋" w:hAnsi="仿宋" w:cs="仿宋" w:hint="eastAsia"/>
          <w:sz w:val="32"/>
          <w:szCs w:val="32"/>
        </w:rPr>
        <w:t>）。</w:t>
      </w:r>
      <w:r w:rsidRPr="00664CED">
        <w:rPr>
          <w:rFonts w:ascii="仿宋" w:eastAsia="仿宋" w:hAnsi="仿宋" w:cs="仿宋"/>
          <w:sz w:val="32"/>
          <w:szCs w:val="32"/>
        </w:rPr>
        <w:t xml:space="preserve">  </w:t>
      </w:r>
    </w:p>
    <w:p w:rsidR="009133DA" w:rsidRPr="00664CED" w:rsidRDefault="009133DA" w:rsidP="003E4F8E">
      <w:pPr>
        <w:spacing w:line="560" w:lineRule="exact"/>
        <w:ind w:firstLineChars="200" w:firstLine="640"/>
        <w:rPr>
          <w:rFonts w:ascii="仿宋" w:eastAsia="仿宋" w:hAnsi="仿宋" w:cs="Times New Roman"/>
          <w:sz w:val="32"/>
          <w:szCs w:val="32"/>
        </w:rPr>
      </w:pPr>
      <w:r w:rsidRPr="00664CED">
        <w:rPr>
          <w:rFonts w:ascii="仿宋" w:eastAsia="仿宋" w:hAnsi="仿宋" w:cs="仿宋" w:hint="eastAsia"/>
          <w:sz w:val="32"/>
          <w:szCs w:val="32"/>
        </w:rPr>
        <w:lastRenderedPageBreak/>
        <w:t>（四）加强监管，严惩违规</w:t>
      </w:r>
    </w:p>
    <w:p w:rsidR="009133DA" w:rsidRPr="00664CED" w:rsidRDefault="009133DA" w:rsidP="003E4F8E">
      <w:pPr>
        <w:spacing w:line="560" w:lineRule="exact"/>
        <w:ind w:firstLineChars="200" w:firstLine="640"/>
        <w:rPr>
          <w:rFonts w:ascii="仿宋" w:eastAsia="仿宋" w:hAnsi="仿宋" w:cs="Times New Roman"/>
          <w:sz w:val="32"/>
          <w:szCs w:val="32"/>
        </w:rPr>
      </w:pPr>
      <w:r w:rsidRPr="00664CED">
        <w:rPr>
          <w:rFonts w:ascii="仿宋" w:eastAsia="仿宋" w:hAnsi="仿宋" w:cs="仿宋" w:hint="eastAsia"/>
          <w:sz w:val="32"/>
          <w:szCs w:val="32"/>
        </w:rPr>
        <w:t>全面建立农机购置补贴工作内部控制规程，规范业务流程，强化监督制约。开展农机购置补贴延伸绩效管理，强化考核评估结果运用，推进绩效管理向县延伸。充分发挥专家和第三方作用，加强督导评估，强化补贴政策实施全程监管。</w:t>
      </w:r>
    </w:p>
    <w:p w:rsidR="009133DA" w:rsidRDefault="009133DA" w:rsidP="003E4F8E">
      <w:pPr>
        <w:spacing w:line="560" w:lineRule="exact"/>
        <w:ind w:firstLineChars="200" w:firstLine="640"/>
        <w:rPr>
          <w:rFonts w:ascii="仿宋" w:eastAsia="仿宋" w:hAnsi="仿宋" w:cs="Times New Roman"/>
          <w:sz w:val="32"/>
          <w:szCs w:val="32"/>
        </w:rPr>
      </w:pPr>
      <w:r w:rsidRPr="00664CED">
        <w:rPr>
          <w:rFonts w:ascii="仿宋" w:eastAsia="仿宋" w:hAnsi="仿宋" w:cs="仿宋" w:hint="eastAsia"/>
          <w:sz w:val="32"/>
          <w:szCs w:val="32"/>
        </w:rPr>
        <w:t>每年</w:t>
      </w:r>
      <w:r w:rsidRPr="00664CED">
        <w:rPr>
          <w:rFonts w:ascii="仿宋" w:eastAsia="仿宋" w:hAnsi="仿宋" w:cs="仿宋"/>
          <w:sz w:val="32"/>
          <w:szCs w:val="32"/>
        </w:rPr>
        <w:t>12</w:t>
      </w:r>
      <w:r w:rsidRPr="00664CED">
        <w:rPr>
          <w:rFonts w:ascii="仿宋" w:eastAsia="仿宋" w:hAnsi="仿宋" w:cs="仿宋" w:hint="eastAsia"/>
          <w:sz w:val="32"/>
          <w:szCs w:val="32"/>
        </w:rPr>
        <w:t>月</w:t>
      </w:r>
      <w:r w:rsidRPr="00664CED">
        <w:rPr>
          <w:rFonts w:ascii="仿宋" w:eastAsia="仿宋" w:hAnsi="仿宋" w:cs="仿宋"/>
          <w:sz w:val="32"/>
          <w:szCs w:val="32"/>
        </w:rPr>
        <w:t>5</w:t>
      </w:r>
      <w:r w:rsidRPr="00664CED">
        <w:rPr>
          <w:rFonts w:ascii="仿宋" w:eastAsia="仿宋" w:hAnsi="仿宋" w:cs="仿宋" w:hint="eastAsia"/>
          <w:sz w:val="32"/>
          <w:szCs w:val="32"/>
        </w:rPr>
        <w:t>日前，将全年中央财政农机购置补贴资金实施情况总结报告报送市农委和市财政局</w:t>
      </w:r>
      <w:r w:rsidRPr="00EB7314">
        <w:rPr>
          <w:rFonts w:ascii="仿宋" w:eastAsia="仿宋" w:hAnsi="仿宋" w:cs="仿宋" w:hint="eastAsia"/>
          <w:sz w:val="32"/>
          <w:szCs w:val="32"/>
        </w:rPr>
        <w:t>（同时报送电子稿）。</w:t>
      </w:r>
    </w:p>
    <w:p w:rsidR="009133DA" w:rsidRDefault="009133DA" w:rsidP="003E4F8E">
      <w:pPr>
        <w:spacing w:line="560" w:lineRule="exact"/>
        <w:ind w:firstLineChars="200" w:firstLine="640"/>
        <w:rPr>
          <w:rFonts w:ascii="仿宋" w:eastAsia="仿宋" w:hAnsi="仿宋" w:cs="Times New Roman"/>
          <w:sz w:val="32"/>
          <w:szCs w:val="32"/>
        </w:rPr>
      </w:pPr>
    </w:p>
    <w:p w:rsidR="009133DA" w:rsidRDefault="009133DA" w:rsidP="003E4F8E">
      <w:pPr>
        <w:spacing w:line="560" w:lineRule="exact"/>
        <w:ind w:firstLineChars="200" w:firstLine="640"/>
        <w:rPr>
          <w:rFonts w:ascii="仿宋" w:eastAsia="仿宋" w:hAnsi="仿宋" w:cs="Times New Roman"/>
          <w:sz w:val="32"/>
          <w:szCs w:val="32"/>
        </w:rPr>
      </w:pPr>
    </w:p>
    <w:p w:rsidR="009133DA" w:rsidRDefault="009133DA" w:rsidP="003E4F8E">
      <w:pPr>
        <w:spacing w:line="560" w:lineRule="exact"/>
        <w:ind w:firstLineChars="250" w:firstLine="800"/>
        <w:rPr>
          <w:rFonts w:ascii="仿宋" w:eastAsia="仿宋" w:hAnsi="仿宋" w:cs="Times New Roman"/>
          <w:sz w:val="32"/>
          <w:szCs w:val="32"/>
        </w:rPr>
      </w:pPr>
      <w:r>
        <w:rPr>
          <w:rFonts w:ascii="仿宋" w:eastAsia="仿宋" w:hAnsi="仿宋" w:cs="仿宋" w:hint="eastAsia"/>
          <w:sz w:val="32"/>
          <w:szCs w:val="32"/>
        </w:rPr>
        <w:t>元宝区农村经济局</w:t>
      </w:r>
      <w:r>
        <w:rPr>
          <w:rFonts w:ascii="仿宋" w:eastAsia="仿宋" w:hAnsi="仿宋" w:cs="仿宋"/>
          <w:sz w:val="32"/>
          <w:szCs w:val="32"/>
        </w:rPr>
        <w:t xml:space="preserve">          </w:t>
      </w:r>
      <w:r>
        <w:rPr>
          <w:rFonts w:ascii="仿宋" w:eastAsia="仿宋" w:hAnsi="仿宋" w:cs="仿宋" w:hint="eastAsia"/>
          <w:sz w:val="32"/>
          <w:szCs w:val="32"/>
        </w:rPr>
        <w:t>元宝区财政局</w:t>
      </w:r>
    </w:p>
    <w:p w:rsidR="009133DA" w:rsidRDefault="009133DA" w:rsidP="003E4F8E">
      <w:pPr>
        <w:spacing w:line="560" w:lineRule="exact"/>
        <w:ind w:firstLineChars="250" w:firstLine="800"/>
        <w:rPr>
          <w:rFonts w:ascii="仿宋" w:eastAsia="仿宋" w:hAnsi="仿宋" w:cs="Times New Roman"/>
          <w:sz w:val="32"/>
          <w:szCs w:val="32"/>
        </w:rPr>
      </w:pPr>
    </w:p>
    <w:p w:rsidR="009133DA" w:rsidRDefault="009133DA" w:rsidP="003E4F8E">
      <w:pPr>
        <w:spacing w:line="560" w:lineRule="exact"/>
        <w:ind w:firstLineChars="250" w:firstLine="800"/>
        <w:rPr>
          <w:rFonts w:ascii="仿宋" w:eastAsia="仿宋" w:hAnsi="仿宋" w:cs="Times New Roman"/>
          <w:sz w:val="32"/>
          <w:szCs w:val="32"/>
        </w:rPr>
      </w:pPr>
    </w:p>
    <w:p w:rsidR="009133DA" w:rsidRPr="00EB7314" w:rsidRDefault="003E4F8E" w:rsidP="009A2C72">
      <w:pPr>
        <w:spacing w:line="560" w:lineRule="exact"/>
        <w:ind w:firstLineChars="250" w:firstLine="800"/>
        <w:rPr>
          <w:rFonts w:ascii="仿宋" w:eastAsia="仿宋" w:hAnsi="仿宋" w:cs="Times New Roman"/>
          <w:sz w:val="32"/>
          <w:szCs w:val="32"/>
        </w:rPr>
      </w:pPr>
      <w:r>
        <w:rPr>
          <w:rFonts w:ascii="仿宋" w:eastAsia="仿宋" w:hAnsi="仿宋" w:cs="仿宋"/>
          <w:sz w:val="32"/>
          <w:szCs w:val="32"/>
        </w:rPr>
        <w:t xml:space="preserve">                      20</w:t>
      </w:r>
      <w:r>
        <w:rPr>
          <w:rFonts w:ascii="仿宋" w:eastAsia="仿宋" w:hAnsi="仿宋" w:cs="仿宋" w:hint="eastAsia"/>
          <w:sz w:val="32"/>
          <w:szCs w:val="32"/>
        </w:rPr>
        <w:t>20</w:t>
      </w:r>
      <w:r w:rsidR="009133DA">
        <w:rPr>
          <w:rFonts w:ascii="仿宋" w:eastAsia="仿宋" w:hAnsi="仿宋" w:cs="仿宋" w:hint="eastAsia"/>
          <w:sz w:val="32"/>
          <w:szCs w:val="32"/>
        </w:rPr>
        <w:t>年</w:t>
      </w:r>
      <w:r>
        <w:rPr>
          <w:rFonts w:ascii="仿宋" w:eastAsia="仿宋" w:hAnsi="仿宋" w:cs="仿宋" w:hint="eastAsia"/>
          <w:sz w:val="32"/>
          <w:szCs w:val="32"/>
        </w:rPr>
        <w:t>6</w:t>
      </w:r>
      <w:r w:rsidR="009133DA">
        <w:rPr>
          <w:rFonts w:ascii="仿宋" w:eastAsia="仿宋" w:hAnsi="仿宋" w:cs="仿宋" w:hint="eastAsia"/>
          <w:sz w:val="32"/>
          <w:szCs w:val="32"/>
        </w:rPr>
        <w:t>月</w:t>
      </w:r>
      <w:r>
        <w:rPr>
          <w:rFonts w:ascii="仿宋" w:eastAsia="仿宋" w:hAnsi="仿宋" w:cs="仿宋" w:hint="eastAsia"/>
          <w:sz w:val="32"/>
          <w:szCs w:val="32"/>
        </w:rPr>
        <w:t>4日</w:t>
      </w:r>
    </w:p>
    <w:sectPr w:rsidR="009133DA" w:rsidRPr="00EB7314" w:rsidSect="001801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C22" w:rsidRDefault="005E2C22" w:rsidP="004969D7">
      <w:pPr>
        <w:rPr>
          <w:rFonts w:cs="Times New Roman"/>
        </w:rPr>
      </w:pPr>
      <w:r>
        <w:rPr>
          <w:rFonts w:cs="Times New Roman"/>
        </w:rPr>
        <w:separator/>
      </w:r>
    </w:p>
  </w:endnote>
  <w:endnote w:type="continuationSeparator" w:id="1">
    <w:p w:rsidR="005E2C22" w:rsidRDefault="005E2C22" w:rsidP="004969D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C22" w:rsidRDefault="005E2C22" w:rsidP="004969D7">
      <w:pPr>
        <w:rPr>
          <w:rFonts w:cs="Times New Roman"/>
        </w:rPr>
      </w:pPr>
      <w:r>
        <w:rPr>
          <w:rFonts w:cs="Times New Roman"/>
        </w:rPr>
        <w:separator/>
      </w:r>
    </w:p>
  </w:footnote>
  <w:footnote w:type="continuationSeparator" w:id="1">
    <w:p w:rsidR="005E2C22" w:rsidRDefault="005E2C22" w:rsidP="004969D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467"/>
    <w:rsid w:val="0002159E"/>
    <w:rsid w:val="000628F0"/>
    <w:rsid w:val="00180101"/>
    <w:rsid w:val="001941CC"/>
    <w:rsid w:val="00332B2C"/>
    <w:rsid w:val="003C5365"/>
    <w:rsid w:val="003C5CF0"/>
    <w:rsid w:val="003E4F8E"/>
    <w:rsid w:val="004119C6"/>
    <w:rsid w:val="00455E7F"/>
    <w:rsid w:val="00475049"/>
    <w:rsid w:val="004969D7"/>
    <w:rsid w:val="004C45D5"/>
    <w:rsid w:val="004F425D"/>
    <w:rsid w:val="005061AC"/>
    <w:rsid w:val="005273DC"/>
    <w:rsid w:val="005D51AB"/>
    <w:rsid w:val="005E2C22"/>
    <w:rsid w:val="00606ACA"/>
    <w:rsid w:val="0064537F"/>
    <w:rsid w:val="00664CED"/>
    <w:rsid w:val="00771B42"/>
    <w:rsid w:val="007771EC"/>
    <w:rsid w:val="007D5822"/>
    <w:rsid w:val="007E5618"/>
    <w:rsid w:val="0080380E"/>
    <w:rsid w:val="0082692B"/>
    <w:rsid w:val="008E0030"/>
    <w:rsid w:val="009133DA"/>
    <w:rsid w:val="009134BB"/>
    <w:rsid w:val="009911B7"/>
    <w:rsid w:val="00992A01"/>
    <w:rsid w:val="009A2C72"/>
    <w:rsid w:val="00A40A98"/>
    <w:rsid w:val="00A93ECC"/>
    <w:rsid w:val="00AD67AA"/>
    <w:rsid w:val="00B51E29"/>
    <w:rsid w:val="00C82467"/>
    <w:rsid w:val="00C97E77"/>
    <w:rsid w:val="00CB60A0"/>
    <w:rsid w:val="00CF4B2E"/>
    <w:rsid w:val="00D07478"/>
    <w:rsid w:val="00D14F87"/>
    <w:rsid w:val="00D27DD5"/>
    <w:rsid w:val="00D344A4"/>
    <w:rsid w:val="00E01247"/>
    <w:rsid w:val="00E36D4E"/>
    <w:rsid w:val="00E52E2F"/>
    <w:rsid w:val="00E54F34"/>
    <w:rsid w:val="00E63035"/>
    <w:rsid w:val="00EB7314"/>
    <w:rsid w:val="00F24260"/>
    <w:rsid w:val="00F27336"/>
    <w:rsid w:val="00FA5807"/>
    <w:rsid w:val="00FF36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0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969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969D7"/>
    <w:rPr>
      <w:sz w:val="18"/>
      <w:szCs w:val="18"/>
    </w:rPr>
  </w:style>
  <w:style w:type="paragraph" w:styleId="a4">
    <w:name w:val="footer"/>
    <w:basedOn w:val="a"/>
    <w:link w:val="Char0"/>
    <w:uiPriority w:val="99"/>
    <w:semiHidden/>
    <w:rsid w:val="004969D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969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431</Words>
  <Characters>2458</Characters>
  <Application>Microsoft Office Word</Application>
  <DocSecurity>0</DocSecurity>
  <Lines>20</Lines>
  <Paragraphs>5</Paragraphs>
  <ScaleCrop>false</ScaleCrop>
  <Company>China</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ChinaUser</dc:creator>
  <cp:keywords/>
  <dc:description/>
  <cp:lastModifiedBy>admin</cp:lastModifiedBy>
  <cp:revision>19</cp:revision>
  <dcterms:created xsi:type="dcterms:W3CDTF">2018-04-24T06:12:00Z</dcterms:created>
  <dcterms:modified xsi:type="dcterms:W3CDTF">2021-01-13T03:12:00Z</dcterms:modified>
</cp:coreProperties>
</file>